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BE264" w14:textId="77777777" w:rsidR="00412C9D" w:rsidRDefault="00412C9D" w:rsidP="00412C9D">
      <w:pPr>
        <w:pStyle w:val="Bodytext10"/>
        <w:spacing w:line="360" w:lineRule="auto"/>
        <w:ind w:firstLineChars="200" w:firstLine="880"/>
        <w:jc w:val="center"/>
        <w:rPr>
          <w:rFonts w:ascii="华文中宋" w:eastAsia="华文中宋" w:hAnsi="华文中宋" w:hint="eastAsia"/>
          <w:color w:val="000000"/>
          <w:sz w:val="44"/>
          <w:szCs w:val="44"/>
          <w:lang w:eastAsia="zh-CN"/>
        </w:rPr>
      </w:pPr>
      <w:bookmarkStart w:id="0" w:name="bookmark59"/>
      <w:bookmarkStart w:id="1" w:name="bookmark60"/>
      <w:bookmarkStart w:id="2" w:name="bookmark61"/>
      <w:r>
        <w:rPr>
          <w:rFonts w:ascii="华文中宋" w:eastAsia="华文中宋" w:hAnsi="华文中宋" w:hint="eastAsia"/>
          <w:color w:val="000000"/>
          <w:sz w:val="44"/>
          <w:szCs w:val="44"/>
        </w:rPr>
        <w:t>《股东来了》</w:t>
      </w:r>
      <w:r>
        <w:rPr>
          <w:rFonts w:ascii="华文中宋" w:eastAsia="华文中宋" w:hAnsi="华文中宋" w:cs="Times New Roman" w:hint="eastAsia"/>
          <w:color w:val="000000"/>
          <w:sz w:val="44"/>
          <w:szCs w:val="44"/>
        </w:rPr>
        <w:t>2020</w:t>
      </w:r>
      <w:r>
        <w:rPr>
          <w:rFonts w:ascii="华文中宋" w:eastAsia="华文中宋" w:hAnsi="华文中宋" w:hint="eastAsia"/>
          <w:color w:val="000000"/>
          <w:sz w:val="44"/>
          <w:szCs w:val="44"/>
        </w:rPr>
        <w:t>活动规则</w:t>
      </w:r>
      <w:bookmarkEnd w:id="0"/>
      <w:bookmarkEnd w:id="1"/>
      <w:bookmarkEnd w:id="2"/>
    </w:p>
    <w:p w14:paraId="4BF9127C" w14:textId="77777777" w:rsidR="00412C9D" w:rsidRDefault="00412C9D" w:rsidP="00412C9D">
      <w:pPr>
        <w:pStyle w:val="Bodytext10"/>
        <w:tabs>
          <w:tab w:val="left" w:pos="1645"/>
        </w:tabs>
        <w:spacing w:line="360" w:lineRule="auto"/>
        <w:ind w:firstLineChars="200" w:firstLine="640"/>
        <w:jc w:val="both"/>
        <w:rPr>
          <w:rFonts w:ascii="仿宋_GB2312" w:eastAsia="仿宋_GB2312" w:hAnsi="仿宋" w:hint="eastAsia"/>
          <w:sz w:val="32"/>
          <w:szCs w:val="32"/>
          <w:lang w:eastAsia="zh-CN"/>
        </w:rPr>
      </w:pPr>
      <w:bookmarkStart w:id="3" w:name="bookmark62"/>
      <w:r>
        <w:rPr>
          <w:rFonts w:ascii="仿宋_GB2312" w:eastAsia="仿宋_GB2312" w:hAnsi="仿宋" w:hint="eastAsia"/>
          <w:color w:val="000000"/>
          <w:sz w:val="32"/>
          <w:szCs w:val="32"/>
        </w:rPr>
        <w:t>一</w:t>
      </w:r>
      <w:bookmarkEnd w:id="3"/>
      <w:r>
        <w:rPr>
          <w:rFonts w:ascii="仿宋_GB2312" w:eastAsia="仿宋_GB2312" w:hAnsi="仿宋" w:hint="eastAsia"/>
          <w:color w:val="000000"/>
          <w:sz w:val="32"/>
          <w:szCs w:val="32"/>
        </w:rPr>
        <w:t>、本次答题活动时间为2020年8月10日</w:t>
      </w:r>
      <w:r>
        <w:rPr>
          <w:rFonts w:ascii="仿宋_GB2312" w:eastAsia="仿宋_GB2312" w:hAnsi="仿宋" w:hint="eastAsia"/>
          <w:color w:val="000000"/>
          <w:sz w:val="32"/>
          <w:szCs w:val="32"/>
          <w:lang w:val="en-US" w:eastAsia="zh-CN" w:bidi="en-US"/>
        </w:rPr>
        <w:t>15:30-2020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年9月19日23:59,共计6场周赛。</w:t>
      </w:r>
      <w:bookmarkStart w:id="4" w:name="bookmark63"/>
    </w:p>
    <w:bookmarkEnd w:id="4"/>
    <w:p w14:paraId="2D46F823" w14:textId="77777777" w:rsidR="00412C9D" w:rsidRDefault="00412C9D" w:rsidP="00412C9D">
      <w:pPr>
        <w:pStyle w:val="Bodytext10"/>
        <w:numPr>
          <w:ilvl w:val="0"/>
          <w:numId w:val="1"/>
        </w:numPr>
        <w:spacing w:line="360" w:lineRule="auto"/>
        <w:jc w:val="both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用户注册注意事项：</w:t>
      </w:r>
      <w:bookmarkStart w:id="5" w:name="bookmark64"/>
      <w:bookmarkEnd w:id="5"/>
    </w:p>
    <w:p w14:paraId="16AA2F6F" w14:textId="77777777" w:rsidR="00412C9D" w:rsidRDefault="00412C9D" w:rsidP="00412C9D">
      <w:pPr>
        <w:pStyle w:val="Bodytext10"/>
        <w:spacing w:line="360" w:lineRule="auto"/>
        <w:ind w:firstLineChars="200" w:firstLine="640"/>
        <w:jc w:val="both"/>
        <w:rPr>
          <w:rFonts w:ascii="仿宋_GB2312" w:eastAsia="仿宋_GB2312" w:hAnsi="仿宋" w:hint="eastAsia"/>
          <w:sz w:val="32"/>
          <w:szCs w:val="32"/>
          <w:lang w:eastAsia="zh-CN"/>
        </w:rPr>
      </w:pPr>
      <w:r>
        <w:rPr>
          <w:rFonts w:ascii="仿宋_GB2312" w:eastAsia="仿宋_GB2312" w:hAnsi="仿宋" w:hint="eastAsia"/>
          <w:sz w:val="32"/>
          <w:szCs w:val="32"/>
          <w:lang w:eastAsia="zh-CN"/>
        </w:rPr>
        <w:t>1.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本次答题活动通过手机定位方式自动匹配用户所在 赛区及片区，若用户在注册时未开启定位功能，则无法获取 赛区及片区排名信息及相应奖励。</w:t>
      </w:r>
      <w:bookmarkStart w:id="6" w:name="bookmark65"/>
      <w:bookmarkEnd w:id="6"/>
    </w:p>
    <w:p w14:paraId="19EA6B33" w14:textId="77777777" w:rsidR="00412C9D" w:rsidRDefault="00412C9D" w:rsidP="00412C9D">
      <w:pPr>
        <w:pStyle w:val="Bodytext10"/>
        <w:spacing w:line="360" w:lineRule="auto"/>
        <w:ind w:firstLineChars="200" w:firstLine="640"/>
        <w:jc w:val="both"/>
        <w:rPr>
          <w:rFonts w:ascii="仿宋_GB2312" w:eastAsia="仿宋_GB2312" w:hAnsi="仿宋" w:hint="eastAsia"/>
          <w:sz w:val="32"/>
          <w:szCs w:val="32"/>
          <w:lang w:eastAsia="zh-CN"/>
        </w:rPr>
      </w:pPr>
      <w:r>
        <w:rPr>
          <w:rFonts w:ascii="仿宋_GB2312" w:eastAsia="仿宋_GB2312" w:hAnsi="仿宋" w:hint="eastAsia"/>
          <w:sz w:val="32"/>
          <w:szCs w:val="32"/>
          <w:lang w:eastAsia="zh-CN"/>
        </w:rPr>
        <w:t>2.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为保证本次答题活动公平公正，用户注册时需选择其 真实的个人身份(证券监管机构工作人员、证券交易所从业 人员、证券登记结算机构从业人员、证券公司从业人员、其 他)，若获奖用户填报身份与真实情况不符，则自动取消其 领奖资格，个人身份判定以注册时身份为准。</w:t>
      </w:r>
      <w:bookmarkStart w:id="7" w:name="bookmark66"/>
    </w:p>
    <w:p w14:paraId="511F4E01" w14:textId="77777777" w:rsidR="00412C9D" w:rsidRDefault="00412C9D" w:rsidP="00412C9D">
      <w:pPr>
        <w:pStyle w:val="Bodytext10"/>
        <w:spacing w:line="360" w:lineRule="auto"/>
        <w:ind w:firstLineChars="200" w:firstLine="640"/>
        <w:jc w:val="both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三</w:t>
      </w:r>
      <w:bookmarkEnd w:id="7"/>
      <w:r>
        <w:rPr>
          <w:rFonts w:ascii="仿宋_GB2312" w:eastAsia="仿宋_GB2312" w:hAnsi="仿宋" w:hint="eastAsia"/>
          <w:color w:val="000000"/>
          <w:sz w:val="32"/>
          <w:szCs w:val="32"/>
        </w:rPr>
        <w:t>、本次活动分为个人排位赛、</w:t>
      </w:r>
      <w:r>
        <w:rPr>
          <w:rFonts w:ascii="仿宋_GB2312" w:eastAsia="仿宋_GB2312" w:hAnsi="仿宋" w:hint="eastAsia"/>
          <w:color w:val="000000"/>
          <w:sz w:val="32"/>
          <w:szCs w:val="32"/>
          <w:lang w:val="en-US" w:eastAsia="zh-CN" w:bidi="en-US"/>
        </w:rPr>
        <w:t>PK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对战赛及练习区,玩法规则如下：</w:t>
      </w:r>
    </w:p>
    <w:p w14:paraId="39006B55" w14:textId="77777777" w:rsidR="00412C9D" w:rsidRDefault="00412C9D" w:rsidP="00412C9D">
      <w:pPr>
        <w:pStyle w:val="Bodytext10"/>
        <w:spacing w:line="360" w:lineRule="auto"/>
        <w:ind w:firstLineChars="200" w:firstLine="640"/>
        <w:jc w:val="both"/>
        <w:rPr>
          <w:rFonts w:ascii="仿宋_GB2312" w:eastAsia="仿宋_GB2312" w:hAnsi="仿宋" w:hint="eastAsia"/>
          <w:sz w:val="32"/>
          <w:szCs w:val="32"/>
          <w:lang w:eastAsia="zh-CN"/>
        </w:rPr>
      </w:pPr>
      <w:r>
        <w:rPr>
          <w:rFonts w:ascii="仿宋_GB2312" w:eastAsia="仿宋_GB2312" w:hAnsi="仿宋" w:hint="eastAsia"/>
          <w:color w:val="000000"/>
          <w:sz w:val="32"/>
          <w:szCs w:val="32"/>
          <w:lang w:val="en-US" w:eastAsia="zh-CN" w:bidi="en-US"/>
        </w:rPr>
        <w:t>1.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个人排位赛：</w:t>
      </w:r>
    </w:p>
    <w:p w14:paraId="60227617" w14:textId="77777777" w:rsidR="00412C9D" w:rsidRDefault="00412C9D" w:rsidP="00412C9D">
      <w:pPr>
        <w:pStyle w:val="Bodytext10"/>
        <w:spacing w:line="360" w:lineRule="auto"/>
        <w:ind w:firstLineChars="200" w:firstLine="640"/>
        <w:jc w:val="both"/>
        <w:rPr>
          <w:rFonts w:ascii="仿宋_GB2312" w:eastAsia="仿宋_GB2312" w:hAnsi="仿宋" w:hint="eastAsia"/>
          <w:sz w:val="32"/>
          <w:szCs w:val="32"/>
          <w:lang w:eastAsia="zh-CN"/>
        </w:rPr>
        <w:sectPr w:rsidR="00412C9D">
          <w:footerReference w:type="even" r:id="rId7"/>
          <w:footerReference w:type="default" r:id="rId8"/>
          <w:pgSz w:w="11900" w:h="16840"/>
          <w:pgMar w:top="1440" w:right="1800" w:bottom="1440" w:left="1800" w:header="440" w:footer="3" w:gutter="0"/>
          <w:cols w:space="720"/>
          <w:docGrid w:linePitch="360"/>
        </w:sectPr>
      </w:pPr>
      <w:r>
        <w:rPr>
          <w:rFonts w:ascii="仿宋_GB2312" w:eastAsia="仿宋_GB2312" w:hAnsi="仿宋" w:hint="eastAsia"/>
          <w:sz w:val="32"/>
          <w:szCs w:val="32"/>
          <w:lang w:eastAsia="zh-CN"/>
        </w:rPr>
        <w:t>（1）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闯关答题设置8个关卡，每个关卡5题，答题分值按照</w:t>
      </w:r>
      <w:r>
        <w:rPr>
          <w:rFonts w:ascii="仿宋_GB2312" w:eastAsia="仿宋_GB2312" w:hAnsi="仿宋" w:hint="eastAsia"/>
          <w:color w:val="000000"/>
          <w:sz w:val="32"/>
          <w:szCs w:val="32"/>
          <w:lang w:val="zh-CN" w:eastAsia="zh-CN" w:bidi="zh-CN"/>
        </w:rPr>
        <w:t>“对增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错减”的形式计算，答对1题加10</w:t>
      </w:r>
      <w:r>
        <w:rPr>
          <w:rFonts w:ascii="仿宋_GB2312" w:eastAsia="仿宋_GB2312" w:hAnsi="仿宋" w:hint="eastAsia"/>
          <w:sz w:val="32"/>
          <w:szCs w:val="32"/>
        </w:rPr>
        <w:t>权益值</w:t>
      </w:r>
      <w:r>
        <w:rPr>
          <w:rFonts w:ascii="仿宋_GB2312" w:eastAsia="仿宋_GB2312" w:hAnsi="仿宋" w:hint="eastAsia"/>
          <w:color w:val="000000"/>
          <w:sz w:val="32"/>
          <w:szCs w:val="32"/>
          <w:lang w:eastAsia="zh-CN"/>
        </w:rPr>
        <w:t>，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答错1题扣10权益值，单关总分范围为</w:t>
      </w:r>
      <w:r>
        <w:rPr>
          <w:rFonts w:ascii="仿宋_GB2312" w:eastAsia="仿宋_GB2312" w:hAnsi="仿宋" w:hint="eastAsia"/>
          <w:color w:val="000000"/>
          <w:sz w:val="32"/>
          <w:szCs w:val="32"/>
          <w:lang w:val="en-US" w:eastAsia="zh-CN" w:bidi="en-US"/>
        </w:rPr>
        <w:t>-50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至200权益值。对连续正确回答进行奖励，如连续答对2题则第2题加</w:t>
      </w:r>
      <w:r>
        <w:rPr>
          <w:rFonts w:ascii="仿宋_GB2312" w:eastAsia="仿宋_GB2312" w:hAnsi="仿宋" w:hint="eastAsia"/>
          <w:sz w:val="32"/>
          <w:szCs w:val="32"/>
        </w:rPr>
        <w:t>2</w:t>
      </w:r>
      <w:r>
        <w:rPr>
          <w:rFonts w:ascii="仿宋_GB2312" w:eastAsia="仿宋_GB2312" w:hAnsi="仿宋" w:hint="eastAsia"/>
          <w:sz w:val="32"/>
          <w:szCs w:val="32"/>
          <w:lang w:eastAsia="zh-CN"/>
        </w:rPr>
        <w:t>0</w:t>
      </w:r>
    </w:p>
    <w:p w14:paraId="251944DF" w14:textId="77777777" w:rsidR="00412C9D" w:rsidRDefault="00412C9D" w:rsidP="00412C9D">
      <w:pPr>
        <w:pStyle w:val="Bodytext10"/>
        <w:spacing w:line="360" w:lineRule="auto"/>
        <w:ind w:firstLine="0"/>
        <w:jc w:val="both"/>
        <w:rPr>
          <w:rFonts w:ascii="仿宋_GB2312" w:eastAsia="仿宋_GB2312" w:hAnsi="仿宋" w:hint="eastAsia"/>
          <w:sz w:val="32"/>
          <w:szCs w:val="32"/>
          <w:lang w:eastAsia="zh-CN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lastRenderedPageBreak/>
        <w:t>权益值，连续答对3题则第3题加30权益值，以此类推。每关最后</w:t>
      </w:r>
      <w:r>
        <w:rPr>
          <w:rFonts w:ascii="仿宋_GB2312" w:eastAsia="仿宋_GB2312" w:hAnsi="仿宋" w:hint="eastAsia"/>
          <w:color w:val="000000"/>
          <w:sz w:val="32"/>
          <w:szCs w:val="32"/>
          <w:lang w:val="en-US" w:eastAsia="zh-CN" w:bidi="en-US"/>
        </w:rPr>
        <w:t>1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题为</w:t>
      </w:r>
      <w:r>
        <w:rPr>
          <w:rFonts w:ascii="仿宋_GB2312" w:eastAsia="仿宋_GB2312" w:hAnsi="仿宋" w:hint="eastAsia"/>
          <w:color w:val="000000"/>
          <w:sz w:val="32"/>
          <w:szCs w:val="32"/>
          <w:lang w:val="zh-CN" w:eastAsia="zh-CN" w:bidi="zh-CN"/>
        </w:rPr>
        <w:t>“翻倍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题”，如用户答对，当关即可获得前4 题权益值总和的翻倍分数</w:t>
      </w:r>
      <w:bookmarkStart w:id="8" w:name="bookmark67"/>
      <w:bookmarkEnd w:id="8"/>
      <w:r>
        <w:rPr>
          <w:rFonts w:ascii="仿宋_GB2312" w:eastAsia="仿宋_GB2312" w:hAnsi="仿宋" w:hint="eastAsia"/>
          <w:sz w:val="32"/>
          <w:szCs w:val="32"/>
          <w:lang w:eastAsia="zh-CN"/>
        </w:rPr>
        <w:t>；</w:t>
      </w:r>
    </w:p>
    <w:p w14:paraId="5573E3CB" w14:textId="77777777" w:rsidR="00412C9D" w:rsidRDefault="00412C9D" w:rsidP="00412C9D">
      <w:pPr>
        <w:pStyle w:val="Bodytext10"/>
        <w:spacing w:line="360" w:lineRule="auto"/>
        <w:ind w:firstLineChars="200" w:firstLine="640"/>
        <w:jc w:val="both"/>
        <w:rPr>
          <w:rFonts w:ascii="仿宋_GB2312" w:eastAsia="仿宋_GB2312" w:hAnsi="仿宋" w:hint="eastAsia"/>
          <w:sz w:val="32"/>
          <w:szCs w:val="32"/>
          <w:lang w:eastAsia="zh-CN"/>
        </w:rPr>
      </w:pPr>
      <w:r>
        <w:rPr>
          <w:rFonts w:ascii="仿宋_GB2312" w:eastAsia="仿宋_GB2312" w:hAnsi="仿宋" w:hint="eastAsia"/>
          <w:sz w:val="32"/>
          <w:szCs w:val="32"/>
          <w:lang w:eastAsia="zh-CN"/>
        </w:rPr>
        <w:t>（2）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每题答题时</w:t>
      </w:r>
      <w:r>
        <w:rPr>
          <w:rFonts w:hint="eastAsia"/>
          <w:color w:val="000000"/>
          <w:sz w:val="32"/>
          <w:szCs w:val="32"/>
          <w:lang w:eastAsia="zh-CN"/>
        </w:rPr>
        <w:t>间</w:t>
      </w:r>
      <w:r>
        <w:rPr>
          <w:rFonts w:ascii="仿宋_GB2312" w:eastAsia="仿宋_GB2312" w:hAnsi="楷体_GB2312" w:cs="楷体_GB2312" w:hint="eastAsia"/>
          <w:color w:val="000000"/>
          <w:sz w:val="32"/>
          <w:szCs w:val="32"/>
        </w:rPr>
        <w:t>为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15秒，超时未答则视为答题错误</w:t>
      </w:r>
      <w:bookmarkStart w:id="9" w:name="bookmark68"/>
      <w:bookmarkEnd w:id="9"/>
      <w:r>
        <w:rPr>
          <w:rFonts w:ascii="仿宋_GB2312" w:eastAsia="仿宋_GB2312" w:hAnsi="仿宋" w:hint="eastAsia"/>
          <w:sz w:val="32"/>
          <w:szCs w:val="32"/>
          <w:lang w:eastAsia="zh-CN"/>
        </w:rPr>
        <w:t>；</w:t>
      </w:r>
    </w:p>
    <w:p w14:paraId="59F6D935" w14:textId="77777777" w:rsidR="00412C9D" w:rsidRDefault="00412C9D" w:rsidP="00412C9D">
      <w:pPr>
        <w:pStyle w:val="Bodytext10"/>
        <w:spacing w:line="360" w:lineRule="auto"/>
        <w:ind w:left="1" w:firstLineChars="200" w:firstLine="640"/>
        <w:jc w:val="both"/>
        <w:rPr>
          <w:rFonts w:ascii="仿宋_GB2312" w:eastAsia="仿宋_GB2312" w:hAnsi="仿宋" w:hint="eastAsia"/>
          <w:color w:val="000000"/>
          <w:sz w:val="32"/>
          <w:szCs w:val="32"/>
          <w:lang w:eastAsia="zh-CN"/>
        </w:rPr>
      </w:pPr>
      <w:r>
        <w:rPr>
          <w:rFonts w:ascii="仿宋_GB2312" w:eastAsia="仿宋_GB2312" w:hAnsi="仿宋" w:hint="eastAsia"/>
          <w:sz w:val="32"/>
          <w:szCs w:val="32"/>
          <w:lang w:eastAsia="zh-CN"/>
        </w:rPr>
        <w:t>（3）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当用户获得的权益值2过关门槛(第一关过关门槛 权益值</w:t>
      </w:r>
      <w:r>
        <w:rPr>
          <w:rFonts w:ascii="仿宋_GB2312" w:eastAsia="仿宋_GB2312" w:hAnsi="仿宋" w:hint="eastAsia"/>
          <w:color w:val="000000"/>
          <w:sz w:val="32"/>
          <w:szCs w:val="32"/>
          <w:lang w:eastAsia="zh-CN"/>
        </w:rPr>
        <w:t>为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30,第二关过关门槛权益值为40,以此类推，第八关过关门槛权益值为100</w:t>
      </w:r>
      <w:r>
        <w:rPr>
          <w:rFonts w:ascii="仿宋_GB2312" w:eastAsia="仿宋_GB2312" w:hAnsi="仿宋" w:hint="eastAsia"/>
          <w:color w:val="000000"/>
          <w:sz w:val="32"/>
          <w:szCs w:val="32"/>
          <w:lang w:eastAsia="zh-CN"/>
        </w:rPr>
        <w:t>)，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则闯关成功，计入权益值排行</w:t>
      </w:r>
      <w:r>
        <w:rPr>
          <w:rFonts w:ascii="仿宋_GB2312" w:eastAsia="仿宋_GB2312" w:hAnsi="仿宋" w:hint="eastAsia"/>
          <w:color w:val="000000"/>
          <w:sz w:val="32"/>
          <w:szCs w:val="32"/>
          <w:lang w:eastAsia="zh-CN"/>
        </w:rPr>
        <w:t>榜</w:t>
      </w:r>
      <w:r>
        <w:rPr>
          <w:rFonts w:ascii="仿宋_GB2312" w:eastAsia="仿宋_GB2312" w:hAnsi="楷体_GB2312" w:cs="楷体_GB2312" w:hint="eastAsia"/>
          <w:color w:val="000000"/>
          <w:sz w:val="32"/>
          <w:szCs w:val="32"/>
          <w:lang w:eastAsia="zh-CN"/>
        </w:rPr>
        <w:t>；</w:t>
      </w:r>
      <w:r>
        <w:rPr>
          <w:rFonts w:ascii="仿宋_GB2312" w:eastAsia="仿宋_GB2312" w:hAnsi="楷体_GB2312" w:cs="楷体_GB2312" w:hint="eastAsia"/>
          <w:color w:val="000000"/>
          <w:sz w:val="32"/>
          <w:szCs w:val="32"/>
        </w:rPr>
        <w:t>如用户挑战关卡失败，该关权益值清零，但可重复挑战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当前关卡；</w:t>
      </w:r>
      <w:bookmarkStart w:id="10" w:name="bookmark69"/>
      <w:bookmarkEnd w:id="10"/>
    </w:p>
    <w:p w14:paraId="6DF7A6C2" w14:textId="77777777" w:rsidR="00412C9D" w:rsidRDefault="00412C9D" w:rsidP="00412C9D">
      <w:pPr>
        <w:pStyle w:val="Bodytext10"/>
        <w:spacing w:line="360" w:lineRule="auto"/>
        <w:ind w:left="1" w:firstLineChars="200" w:firstLine="640"/>
        <w:jc w:val="both"/>
        <w:rPr>
          <w:rFonts w:ascii="仿宋_GB2312" w:eastAsia="仿宋_GB2312" w:hAnsi="仿宋" w:hint="eastAsia"/>
          <w:sz w:val="32"/>
          <w:szCs w:val="32"/>
          <w:lang w:eastAsia="zh-CN"/>
        </w:rPr>
      </w:pPr>
      <w:r>
        <w:rPr>
          <w:rFonts w:ascii="仿宋_GB2312" w:eastAsia="仿宋_GB2312" w:hAnsi="仿宋" w:hint="eastAsia"/>
          <w:color w:val="000000"/>
          <w:sz w:val="32"/>
          <w:szCs w:val="32"/>
          <w:lang w:eastAsia="zh-CN"/>
        </w:rPr>
        <w:t>（4）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已过关卡不支持重复挑战。</w:t>
      </w:r>
      <w:bookmarkStart w:id="11" w:name="bookmark70"/>
      <w:bookmarkEnd w:id="11"/>
    </w:p>
    <w:p w14:paraId="50C55EE1" w14:textId="77777777" w:rsidR="00412C9D" w:rsidRDefault="00412C9D" w:rsidP="00412C9D">
      <w:pPr>
        <w:pStyle w:val="Bodytext10"/>
        <w:spacing w:line="360" w:lineRule="auto"/>
        <w:ind w:firstLineChars="200" w:firstLine="640"/>
        <w:jc w:val="both"/>
        <w:rPr>
          <w:rFonts w:ascii="仿宋_GB2312" w:eastAsia="仿宋_GB2312" w:hAnsi="仿宋" w:hint="eastAsia"/>
          <w:sz w:val="32"/>
          <w:szCs w:val="32"/>
          <w:lang w:eastAsia="zh-CN"/>
        </w:rPr>
      </w:pPr>
      <w:r>
        <w:rPr>
          <w:rFonts w:ascii="仿宋_GB2312" w:eastAsia="仿宋_GB2312" w:hAnsi="仿宋" w:hint="eastAsia"/>
          <w:sz w:val="32"/>
          <w:szCs w:val="32"/>
          <w:lang w:eastAsia="zh-CN"/>
        </w:rPr>
        <w:t>2.</w:t>
      </w:r>
      <w:r>
        <w:rPr>
          <w:rFonts w:ascii="仿宋_GB2312" w:eastAsia="仿宋_GB2312" w:hAnsi="仿宋" w:hint="eastAsia"/>
          <w:color w:val="000000"/>
          <w:sz w:val="32"/>
          <w:szCs w:val="32"/>
          <w:lang w:val="en-US" w:eastAsia="zh-CN" w:bidi="en-US"/>
        </w:rPr>
        <w:t>PK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对战</w:t>
      </w:r>
      <w:bookmarkStart w:id="12" w:name="bookmark71"/>
      <w:bookmarkEnd w:id="12"/>
    </w:p>
    <w:p w14:paraId="3ED5C810" w14:textId="77777777" w:rsidR="00412C9D" w:rsidRDefault="00412C9D" w:rsidP="00412C9D">
      <w:pPr>
        <w:pStyle w:val="Bodytext10"/>
        <w:spacing w:line="360" w:lineRule="auto"/>
        <w:ind w:left="640" w:firstLine="0"/>
        <w:jc w:val="both"/>
        <w:rPr>
          <w:rFonts w:ascii="仿宋_GB2312" w:eastAsia="仿宋_GB2312" w:hAnsi="仿宋" w:hint="eastAsia"/>
          <w:sz w:val="32"/>
          <w:szCs w:val="32"/>
          <w:lang w:eastAsia="zh-CN"/>
        </w:rPr>
      </w:pPr>
      <w:r>
        <w:rPr>
          <w:rFonts w:ascii="仿宋_GB2312" w:eastAsia="仿宋_GB2312" w:hAnsi="仿宋" w:hint="eastAsia"/>
          <w:sz w:val="32"/>
          <w:szCs w:val="32"/>
          <w:lang w:eastAsia="zh-CN"/>
        </w:rPr>
        <w:t>（1）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用户进入</w:t>
      </w:r>
      <w:r>
        <w:rPr>
          <w:rFonts w:ascii="仿宋_GB2312" w:eastAsia="仿宋_GB2312" w:hAnsi="仿宋" w:hint="eastAsia"/>
          <w:color w:val="000000"/>
          <w:sz w:val="32"/>
          <w:szCs w:val="32"/>
          <w:lang w:val="en-US" w:eastAsia="zh-CN" w:bidi="en-US"/>
        </w:rPr>
        <w:t>PK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对战赛需扣除50权益值入场费；</w:t>
      </w:r>
      <w:bookmarkStart w:id="13" w:name="bookmark72"/>
      <w:bookmarkEnd w:id="13"/>
    </w:p>
    <w:p w14:paraId="2A68DDFD" w14:textId="77777777" w:rsidR="00412C9D" w:rsidRDefault="00412C9D" w:rsidP="00412C9D">
      <w:pPr>
        <w:pStyle w:val="Bodytext10"/>
        <w:spacing w:line="360" w:lineRule="auto"/>
        <w:ind w:firstLineChars="200" w:firstLine="640"/>
        <w:jc w:val="both"/>
        <w:rPr>
          <w:rFonts w:ascii="仿宋_GB2312" w:eastAsia="仿宋_GB2312" w:hAnsi="仿宋" w:hint="eastAsia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  <w:lang w:eastAsia="zh-CN"/>
        </w:rPr>
        <w:t>（2）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系统将随机匹配本周个人排位赛同关卡用户进行 PK,每场共计5题；</w:t>
      </w:r>
      <w:bookmarkStart w:id="14" w:name="bookmark73"/>
      <w:bookmarkEnd w:id="14"/>
    </w:p>
    <w:p w14:paraId="1418F407" w14:textId="77777777" w:rsidR="00412C9D" w:rsidRDefault="00412C9D" w:rsidP="00412C9D">
      <w:pPr>
        <w:pStyle w:val="Bodytext10"/>
        <w:spacing w:line="360" w:lineRule="auto"/>
        <w:ind w:firstLineChars="200" w:firstLine="640"/>
        <w:jc w:val="both"/>
        <w:rPr>
          <w:rFonts w:ascii="仿宋_GB2312" w:eastAsia="仿宋_GB2312" w:hAnsi="仿宋" w:hint="eastAsia"/>
          <w:sz w:val="32"/>
          <w:szCs w:val="32"/>
          <w:lang w:eastAsia="zh-CN"/>
        </w:rPr>
      </w:pPr>
      <w:r>
        <w:rPr>
          <w:rFonts w:ascii="仿宋_GB2312" w:eastAsia="仿宋_GB2312" w:hAnsi="仿宋" w:hint="eastAsia"/>
          <w:sz w:val="32"/>
          <w:szCs w:val="32"/>
          <w:lang w:eastAsia="zh-CN"/>
        </w:rPr>
        <w:t>（3）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每题答题时间为15秒，超时未答则视为答题错误， 双方都超时未答则自动进入下一题；</w:t>
      </w:r>
      <w:bookmarkStart w:id="15" w:name="bookmark74"/>
      <w:bookmarkEnd w:id="15"/>
    </w:p>
    <w:p w14:paraId="1C565E1A" w14:textId="77777777" w:rsidR="00412C9D" w:rsidRDefault="00412C9D" w:rsidP="00412C9D">
      <w:pPr>
        <w:pStyle w:val="Bodytext10"/>
        <w:spacing w:line="360" w:lineRule="auto"/>
        <w:ind w:firstLineChars="200" w:firstLine="640"/>
        <w:jc w:val="both"/>
        <w:rPr>
          <w:rFonts w:ascii="仿宋_GB2312" w:eastAsia="仿宋_GB2312" w:hAnsi="仿宋" w:hint="eastAsia"/>
          <w:sz w:val="32"/>
          <w:szCs w:val="32"/>
          <w:lang w:eastAsia="zh-CN"/>
        </w:rPr>
      </w:pPr>
      <w:r>
        <w:rPr>
          <w:rFonts w:ascii="仿宋_GB2312" w:eastAsia="仿宋_GB2312" w:hAnsi="仿宋" w:hint="eastAsia"/>
          <w:sz w:val="32"/>
          <w:szCs w:val="32"/>
          <w:lang w:eastAsia="zh-CN"/>
        </w:rPr>
        <w:t>（4）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在双方随机匹配成功之后，在未区分出胜负之前， 一方退出则视为</w:t>
      </w:r>
      <w:r>
        <w:rPr>
          <w:rFonts w:ascii="仿宋_GB2312" w:eastAsia="仿宋_GB2312" w:hAnsi="仿宋" w:hint="eastAsia"/>
          <w:color w:val="000000"/>
          <w:sz w:val="32"/>
          <w:szCs w:val="32"/>
          <w:lang w:val="en-US" w:eastAsia="zh-CN" w:bidi="en-US"/>
        </w:rPr>
        <w:t>PK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对战失败，扣除其权益值入场费；</w:t>
      </w:r>
      <w:bookmarkStart w:id="16" w:name="bookmark75"/>
      <w:bookmarkEnd w:id="16"/>
    </w:p>
    <w:p w14:paraId="3864CFB5" w14:textId="77777777" w:rsidR="00412C9D" w:rsidRDefault="00412C9D" w:rsidP="00412C9D">
      <w:pPr>
        <w:pStyle w:val="Bodytext10"/>
        <w:spacing w:line="360" w:lineRule="auto"/>
        <w:ind w:firstLineChars="200" w:firstLine="640"/>
        <w:jc w:val="both"/>
        <w:rPr>
          <w:rFonts w:ascii="仿宋_GB2312" w:eastAsia="仿宋_GB2312" w:hAnsi="仿宋" w:hint="eastAsia"/>
          <w:sz w:val="32"/>
          <w:szCs w:val="32"/>
          <w:lang w:eastAsia="zh-CN"/>
        </w:rPr>
      </w:pPr>
      <w:r>
        <w:rPr>
          <w:rFonts w:ascii="仿宋_GB2312" w:eastAsia="仿宋_GB2312" w:hAnsi="仿宋" w:hint="eastAsia"/>
          <w:sz w:val="32"/>
          <w:szCs w:val="32"/>
          <w:lang w:eastAsia="zh-CN"/>
        </w:rPr>
        <w:t>（5）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在双方答题均正确的情况下，答题时间越短</w:t>
      </w:r>
      <w:r>
        <w:rPr>
          <w:rFonts w:ascii="仿宋_GB2312" w:eastAsia="仿宋_GB2312" w:hAnsi="仿宋" w:hint="eastAsia"/>
          <w:color w:val="000000"/>
          <w:sz w:val="32"/>
          <w:szCs w:val="32"/>
          <w:lang w:eastAsia="zh-CN"/>
        </w:rPr>
        <w:t>，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得分越高，总分高的用户即获胜；</w:t>
      </w:r>
      <w:bookmarkStart w:id="17" w:name="bookmark76"/>
      <w:bookmarkEnd w:id="17"/>
    </w:p>
    <w:p w14:paraId="0E811871" w14:textId="77777777" w:rsidR="00412C9D" w:rsidRDefault="00412C9D" w:rsidP="00412C9D">
      <w:pPr>
        <w:pStyle w:val="Bodytext10"/>
        <w:spacing w:line="360" w:lineRule="auto"/>
        <w:ind w:firstLineChars="200" w:firstLine="640"/>
        <w:jc w:val="both"/>
        <w:rPr>
          <w:rFonts w:ascii="仿宋_GB2312" w:eastAsia="仿宋_GB2312" w:hAnsi="仿宋" w:hint="eastAsia"/>
          <w:sz w:val="32"/>
          <w:szCs w:val="32"/>
          <w:lang w:eastAsia="zh-CN"/>
        </w:rPr>
      </w:pPr>
      <w:r>
        <w:rPr>
          <w:rFonts w:ascii="仿宋_GB2312" w:eastAsia="仿宋_GB2312" w:hAnsi="仿宋" w:hint="eastAsia"/>
          <w:sz w:val="32"/>
          <w:szCs w:val="32"/>
          <w:lang w:eastAsia="zh-CN"/>
        </w:rPr>
        <w:t>（6）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获胜用户可获得100权益值，输的用户不获得权益值；如双方平局，各得50权益值；权益值最后计入排行榜;</w:t>
      </w:r>
    </w:p>
    <w:p w14:paraId="099357AF" w14:textId="77777777" w:rsidR="00412C9D" w:rsidRDefault="00412C9D" w:rsidP="00412C9D">
      <w:pPr>
        <w:pStyle w:val="Bodytext10"/>
        <w:spacing w:line="360" w:lineRule="auto"/>
        <w:ind w:firstLineChars="200" w:firstLine="640"/>
        <w:jc w:val="both"/>
        <w:rPr>
          <w:rFonts w:ascii="仿宋_GB2312" w:eastAsia="仿宋_GB2312" w:hAnsi="仿宋" w:hint="eastAsia"/>
          <w:sz w:val="32"/>
          <w:szCs w:val="32"/>
          <w:lang w:eastAsia="zh-CN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lastRenderedPageBreak/>
        <w:t>（</w:t>
      </w:r>
      <w:r>
        <w:rPr>
          <w:rFonts w:ascii="仿宋_GB2312" w:eastAsia="仿宋_GB2312" w:hAnsi="仿宋" w:cs="Times New Roman" w:hint="eastAsia"/>
          <w:color w:val="000000"/>
          <w:sz w:val="32"/>
          <w:szCs w:val="32"/>
        </w:rPr>
        <w:t>7）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当周通过</w:t>
      </w:r>
      <w:r>
        <w:rPr>
          <w:rFonts w:ascii="仿宋_GB2312" w:eastAsia="仿宋_GB2312" w:hAnsi="仿宋" w:cs="Times New Roman" w:hint="eastAsia"/>
          <w:color w:val="000000"/>
          <w:sz w:val="32"/>
          <w:szCs w:val="32"/>
          <w:lang w:val="en-US" w:eastAsia="zh-CN" w:bidi="en-US"/>
        </w:rPr>
        <w:t>PK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对战赛所获权益值上限为</w:t>
      </w:r>
      <w:r>
        <w:rPr>
          <w:rFonts w:ascii="仿宋_GB2312" w:eastAsia="仿宋_GB2312" w:hAnsi="仿宋" w:cs="Times New Roman" w:hint="eastAsia"/>
          <w:sz w:val="32"/>
          <w:szCs w:val="32"/>
          <w:lang w:val="en-US" w:eastAsia="zh-CN" w:bidi="en-US"/>
        </w:rPr>
        <w:t>1600。</w:t>
      </w:r>
    </w:p>
    <w:p w14:paraId="749783A0" w14:textId="77777777" w:rsidR="00412C9D" w:rsidRDefault="00412C9D" w:rsidP="00412C9D">
      <w:pPr>
        <w:pStyle w:val="Bodytext10"/>
        <w:spacing w:line="360" w:lineRule="auto"/>
        <w:ind w:firstLineChars="200" w:firstLine="640"/>
        <w:jc w:val="both"/>
        <w:rPr>
          <w:rFonts w:ascii="仿宋_GB2312" w:eastAsia="仿宋_GB2312" w:hAnsi="仿宋" w:hint="eastAsia"/>
          <w:sz w:val="32"/>
          <w:szCs w:val="32"/>
          <w:lang w:eastAsia="zh-CN"/>
        </w:rPr>
      </w:pPr>
      <w:r>
        <w:rPr>
          <w:rFonts w:ascii="仿宋_GB2312" w:eastAsia="仿宋_GB2312" w:hAnsi="仿宋" w:hint="eastAsia"/>
          <w:sz w:val="32"/>
          <w:szCs w:val="32"/>
          <w:lang w:eastAsia="zh-CN"/>
        </w:rPr>
        <w:t>3.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练习区</w:t>
      </w:r>
      <w:bookmarkStart w:id="18" w:name="bookmark78"/>
    </w:p>
    <w:p w14:paraId="73A19406" w14:textId="77777777" w:rsidR="00412C9D" w:rsidRDefault="00412C9D" w:rsidP="00412C9D">
      <w:pPr>
        <w:pStyle w:val="Bodytext10"/>
        <w:spacing w:line="360" w:lineRule="auto"/>
        <w:ind w:firstLineChars="200" w:firstLine="640"/>
        <w:jc w:val="both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cs="Times New Roman" w:hint="eastAsia"/>
          <w:color w:val="000000"/>
          <w:sz w:val="32"/>
          <w:szCs w:val="32"/>
        </w:rPr>
        <w:t>（</w:t>
      </w:r>
      <w:bookmarkEnd w:id="18"/>
      <w:r>
        <w:rPr>
          <w:rFonts w:ascii="仿宋_GB2312" w:eastAsia="仿宋_GB2312" w:hAnsi="仿宋" w:cs="Times New Roman" w:hint="eastAsia"/>
          <w:color w:val="000000"/>
          <w:sz w:val="32"/>
          <w:szCs w:val="32"/>
        </w:rPr>
        <w:t>1</w:t>
      </w:r>
      <w:r>
        <w:rPr>
          <w:rFonts w:ascii="仿宋_GB2312" w:eastAsia="仿宋_GB2312" w:hAnsi="仿宋" w:cs="Times New Roman" w:hint="eastAsia"/>
          <w:sz w:val="32"/>
          <w:szCs w:val="32"/>
          <w:lang w:eastAsia="zh-CN"/>
        </w:rPr>
        <w:t>）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练习区设置当周排位赛真题总量的</w:t>
      </w:r>
      <w:r>
        <w:rPr>
          <w:rFonts w:ascii="仿宋_GB2312" w:eastAsia="仿宋_GB2312" w:hAnsi="仿宋" w:cs="Times New Roman" w:hint="eastAsia"/>
          <w:color w:val="000000"/>
          <w:sz w:val="32"/>
          <w:szCs w:val="32"/>
        </w:rPr>
        <w:t>100%,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题库每日刷新，答题不涉及权益值增减；</w:t>
      </w:r>
      <w:bookmarkStart w:id="19" w:name="bookmark79"/>
    </w:p>
    <w:p w14:paraId="18B8909C" w14:textId="77777777" w:rsidR="00412C9D" w:rsidRDefault="00412C9D" w:rsidP="00412C9D">
      <w:pPr>
        <w:pStyle w:val="Bodytext10"/>
        <w:spacing w:line="360" w:lineRule="auto"/>
        <w:ind w:firstLineChars="200" w:firstLine="640"/>
        <w:jc w:val="both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（</w:t>
      </w:r>
      <w:bookmarkEnd w:id="19"/>
      <w:r>
        <w:rPr>
          <w:rFonts w:ascii="仿宋_GB2312" w:eastAsia="仿宋_GB2312" w:hAnsi="仿宋" w:cs="Times New Roman" w:hint="eastAsia"/>
          <w:color w:val="000000"/>
          <w:sz w:val="32"/>
          <w:szCs w:val="32"/>
        </w:rPr>
        <w:t>2）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答题数量计入最佳学习排行榜。</w:t>
      </w:r>
    </w:p>
    <w:p w14:paraId="7B906FD5" w14:textId="77777777" w:rsidR="00412C9D" w:rsidRDefault="00412C9D" w:rsidP="00412C9D">
      <w:pPr>
        <w:pStyle w:val="Bodytext10"/>
        <w:spacing w:line="360" w:lineRule="auto"/>
        <w:ind w:firstLine="840"/>
        <w:jc w:val="both"/>
        <w:rPr>
          <w:rFonts w:ascii="仿宋_GB2312" w:eastAsia="仿宋_GB2312" w:hAnsi="仿宋" w:hint="eastAsia"/>
          <w:sz w:val="32"/>
          <w:szCs w:val="32"/>
          <w:lang w:eastAsia="zh-CN"/>
        </w:rPr>
      </w:pPr>
      <w:bookmarkStart w:id="20" w:name="bookmark80"/>
      <w:r>
        <w:rPr>
          <w:rFonts w:ascii="仿宋_GB2312" w:eastAsia="仿宋_GB2312" w:hAnsi="仿宋" w:hint="eastAsia"/>
          <w:color w:val="000000"/>
          <w:sz w:val="32"/>
          <w:szCs w:val="32"/>
        </w:rPr>
        <w:t>四</w:t>
      </w:r>
      <w:bookmarkEnd w:id="20"/>
      <w:r>
        <w:rPr>
          <w:rFonts w:ascii="仿宋_GB2312" w:eastAsia="仿宋_GB2312" w:hAnsi="仿宋" w:hint="eastAsia"/>
          <w:color w:val="000000"/>
          <w:sz w:val="32"/>
          <w:szCs w:val="32"/>
        </w:rPr>
        <w:t>、权益值作为排行榜的重要依据，权益值越高，排名越靠前；当权益值相同时，答题场次越少排名越靠前；当场次相同时，则按照累计答题时长（完成排位赛通关的答题时长）进行排名。</w:t>
      </w:r>
    </w:p>
    <w:p w14:paraId="6F1F434D" w14:textId="77777777" w:rsidR="00412C9D" w:rsidRDefault="00412C9D" w:rsidP="00412C9D">
      <w:pPr>
        <w:pStyle w:val="Bodytext10"/>
        <w:spacing w:line="360" w:lineRule="auto"/>
        <w:ind w:firstLine="840"/>
        <w:jc w:val="both"/>
        <w:rPr>
          <w:rFonts w:ascii="仿宋_GB2312" w:eastAsia="仿宋_GB2312" w:hAnsi="仿宋" w:hint="eastAsia"/>
          <w:sz w:val="32"/>
          <w:szCs w:val="32"/>
          <w:lang w:eastAsia="zh-CN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五、每周日</w:t>
      </w:r>
      <w:r>
        <w:rPr>
          <w:rFonts w:ascii="仿宋_GB2312" w:eastAsia="仿宋_GB2312" w:hAnsi="仿宋" w:cs="Times New Roman" w:hint="eastAsia"/>
          <w:color w:val="000000"/>
          <w:sz w:val="32"/>
          <w:szCs w:val="32"/>
        </w:rPr>
        <w:t>00:00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至</w:t>
      </w:r>
      <w:r>
        <w:rPr>
          <w:rFonts w:ascii="仿宋_GB2312" w:eastAsia="仿宋_GB2312" w:hAnsi="仿宋" w:cs="Times New Roman" w:hint="eastAsia"/>
          <w:color w:val="000000"/>
          <w:sz w:val="32"/>
          <w:szCs w:val="32"/>
        </w:rPr>
        <w:t>06:00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进行系统维护（用户在此期间无法游戏</w:t>
      </w:r>
      <w:r>
        <w:rPr>
          <w:rFonts w:ascii="仿宋_GB2312" w:eastAsia="仿宋_GB2312" w:hAnsi="仿宋" w:hint="eastAsia"/>
          <w:color w:val="000000"/>
          <w:sz w:val="32"/>
          <w:szCs w:val="32"/>
          <w:lang w:eastAsia="zh-CN"/>
        </w:rPr>
        <w:t>），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对上周权益值进行清算，并计入总权益值。 同时，新赛周开启时，周权益值归零，重新累积。每周周赛 的权益值独立，答题者当日获得的权益值只影响当周的分数，不会影响已结束赛周的分数。</w:t>
      </w:r>
    </w:p>
    <w:p w14:paraId="1D65C3CE" w14:textId="77777777" w:rsidR="00412C9D" w:rsidRDefault="00412C9D" w:rsidP="00412C9D">
      <w:pPr>
        <w:pStyle w:val="Bodytext10"/>
        <w:spacing w:line="360" w:lineRule="auto"/>
        <w:ind w:firstLine="840"/>
        <w:jc w:val="both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六、本次活动按周赛的形式进行，排行榜分为：</w:t>
      </w:r>
    </w:p>
    <w:p w14:paraId="64157FCA" w14:textId="77777777" w:rsidR="00412C9D" w:rsidRDefault="00412C9D" w:rsidP="00412C9D">
      <w:pPr>
        <w:pStyle w:val="Bodytext10"/>
        <w:spacing w:line="360" w:lineRule="auto"/>
        <w:ind w:firstLine="860"/>
        <w:jc w:val="both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群英榜：注册身份为证券监管机构工作人员、证券交易所从业人员、证券登记结算机构从业人员、证券公司从业人员的选手，权益值计入群英榜。</w:t>
      </w:r>
    </w:p>
    <w:p w14:paraId="27D44CF0" w14:textId="77777777" w:rsidR="00412C9D" w:rsidRDefault="00412C9D" w:rsidP="00412C9D">
      <w:pPr>
        <w:pStyle w:val="Bodytext10"/>
        <w:spacing w:line="360" w:lineRule="auto"/>
        <w:ind w:firstLine="760"/>
        <w:jc w:val="both"/>
        <w:rPr>
          <w:rFonts w:ascii="仿宋_GB2312" w:eastAsia="仿宋_GB2312" w:hAnsi="仿宋" w:hint="eastAsia"/>
          <w:sz w:val="32"/>
          <w:szCs w:val="32"/>
          <w:lang w:eastAsia="zh-CN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传奇榜：注册身份为除以上4种以外的其他人员，权益 值计入传奇榜。</w:t>
      </w:r>
      <w:bookmarkStart w:id="21" w:name="bookmark81"/>
      <w:bookmarkEnd w:id="21"/>
    </w:p>
    <w:p w14:paraId="169863E3" w14:textId="77777777" w:rsidR="00412C9D" w:rsidRDefault="00412C9D" w:rsidP="00412C9D">
      <w:pPr>
        <w:pStyle w:val="Bodytext10"/>
        <w:spacing w:line="360" w:lineRule="auto"/>
        <w:ind w:firstLine="760"/>
        <w:jc w:val="both"/>
        <w:rPr>
          <w:rFonts w:ascii="仿宋_GB2312" w:eastAsia="仿宋_GB2312" w:hAnsi="仿宋" w:hint="eastAsia"/>
          <w:sz w:val="32"/>
          <w:szCs w:val="32"/>
          <w:lang w:eastAsia="zh-CN"/>
        </w:rPr>
        <w:sectPr w:rsidR="00412C9D">
          <w:footerReference w:type="even" r:id="rId9"/>
          <w:footerReference w:type="default" r:id="rId10"/>
          <w:footerReference w:type="first" r:id="rId11"/>
          <w:pgSz w:w="11900" w:h="16840"/>
          <w:pgMar w:top="1440" w:right="1800" w:bottom="1440" w:left="1800" w:header="0" w:footer="3" w:gutter="0"/>
          <w:pgNumType w:start="2"/>
          <w:cols w:space="720"/>
          <w:titlePg/>
          <w:docGrid w:linePitch="360"/>
        </w:sectPr>
      </w:pPr>
      <w:r>
        <w:rPr>
          <w:rFonts w:ascii="仿宋_GB2312" w:eastAsia="仿宋_GB2312" w:hAnsi="仿宋" w:hint="eastAsia"/>
          <w:sz w:val="32"/>
          <w:szCs w:val="32"/>
          <w:lang w:eastAsia="zh-CN"/>
        </w:rPr>
        <w:t>1.</w:t>
      </w:r>
      <w:r>
        <w:rPr>
          <w:rFonts w:ascii="仿宋_GB2312" w:eastAsia="仿宋_GB2312" w:hAnsi="仿宋" w:hint="eastAsia"/>
          <w:sz w:val="32"/>
          <w:szCs w:val="32"/>
        </w:rPr>
        <w:t>周排行榜：群英榜周排行、传奇榜周排行、全国周</w:t>
      </w:r>
      <w:r>
        <w:rPr>
          <w:rFonts w:ascii="仿宋_GB2312" w:eastAsia="仿宋_GB2312" w:hAnsi="仿宋" w:hint="eastAsia"/>
          <w:sz w:val="32"/>
          <w:szCs w:val="32"/>
          <w:lang w:eastAsia="zh-CN"/>
        </w:rPr>
        <w:t>权</w:t>
      </w:r>
    </w:p>
    <w:p w14:paraId="6F3CC6FD" w14:textId="77777777" w:rsidR="00412C9D" w:rsidRDefault="00412C9D" w:rsidP="00412C9D">
      <w:pPr>
        <w:pStyle w:val="Bodytext10"/>
        <w:spacing w:line="360" w:lineRule="auto"/>
        <w:ind w:firstLine="0"/>
        <w:jc w:val="both"/>
        <w:rPr>
          <w:rFonts w:ascii="仿宋_GB2312" w:eastAsia="仿宋_GB2312" w:hAnsi="仿宋" w:hint="eastAsia"/>
          <w:sz w:val="32"/>
          <w:szCs w:val="32"/>
          <w:lang w:eastAsia="zh-CN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lastRenderedPageBreak/>
        <w:t>益值排行；</w:t>
      </w:r>
      <w:bookmarkStart w:id="22" w:name="bookmark82"/>
      <w:bookmarkEnd w:id="22"/>
    </w:p>
    <w:p w14:paraId="09AADBB6" w14:textId="77777777" w:rsidR="00412C9D" w:rsidRDefault="00412C9D" w:rsidP="00412C9D">
      <w:pPr>
        <w:pStyle w:val="Bodytext10"/>
        <w:spacing w:line="360" w:lineRule="auto"/>
        <w:ind w:firstLineChars="215" w:firstLine="688"/>
        <w:jc w:val="both"/>
        <w:rPr>
          <w:rFonts w:ascii="仿宋_GB2312" w:eastAsia="仿宋_GB2312" w:hAnsi="仿宋" w:hint="eastAsia"/>
          <w:sz w:val="32"/>
          <w:szCs w:val="32"/>
          <w:lang w:eastAsia="zh-CN"/>
        </w:rPr>
      </w:pPr>
      <w:r>
        <w:rPr>
          <w:rFonts w:ascii="仿宋_GB2312" w:eastAsia="仿宋_GB2312" w:hAnsi="仿宋" w:hint="eastAsia"/>
          <w:sz w:val="32"/>
          <w:szCs w:val="32"/>
          <w:lang w:eastAsia="zh-CN"/>
        </w:rPr>
        <w:t>2.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总排行榜：四大片区总权益值排行榜（四个）、四大片区群英榜总排行（四个）、四大片区传奇榜总排行（四个）、 全国群英榜总排行、全国传奇榜总排行、全国权益值总排行；</w:t>
      </w:r>
      <w:bookmarkStart w:id="23" w:name="bookmark83"/>
      <w:bookmarkEnd w:id="23"/>
    </w:p>
    <w:p w14:paraId="7ABB9C12" w14:textId="77777777" w:rsidR="00412C9D" w:rsidRDefault="00412C9D" w:rsidP="00412C9D">
      <w:pPr>
        <w:pStyle w:val="Bodytext10"/>
        <w:spacing w:line="360" w:lineRule="auto"/>
        <w:ind w:firstLineChars="200" w:firstLine="640"/>
        <w:jc w:val="both"/>
        <w:rPr>
          <w:rFonts w:ascii="仿宋_GB2312" w:eastAsia="仿宋_GB2312" w:hAnsi="仿宋" w:hint="eastAsia"/>
          <w:sz w:val="32"/>
          <w:szCs w:val="32"/>
          <w:lang w:eastAsia="zh-CN"/>
        </w:rPr>
      </w:pPr>
      <w:r>
        <w:rPr>
          <w:rFonts w:ascii="仿宋_GB2312" w:eastAsia="仿宋_GB2312" w:hAnsi="仿宋" w:hint="eastAsia"/>
          <w:sz w:val="32"/>
          <w:szCs w:val="32"/>
          <w:lang w:eastAsia="zh-CN"/>
        </w:rPr>
        <w:t>3.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精神奖励排行榜：连续答对题数排行榜、最佳学习排 </w:t>
      </w:r>
      <w:r>
        <w:rPr>
          <w:rFonts w:ascii="仿宋_GB2312" w:eastAsia="仿宋_GB2312" w:hAnsi="仿宋" w:hint="eastAsia"/>
          <w:sz w:val="32"/>
          <w:szCs w:val="32"/>
        </w:rPr>
        <w:t>行榜</w:t>
      </w:r>
      <w:r>
        <w:rPr>
          <w:rFonts w:ascii="仿宋_GB2312" w:eastAsia="仿宋_GB2312" w:hAnsi="仿宋" w:hint="eastAsia"/>
          <w:sz w:val="32"/>
          <w:szCs w:val="32"/>
          <w:lang w:eastAsia="zh-CN"/>
        </w:rPr>
        <w:t>。</w:t>
      </w:r>
    </w:p>
    <w:p w14:paraId="57E52C47" w14:textId="0A5F5F45" w:rsidR="00E07A91" w:rsidRDefault="00412C9D" w:rsidP="00412C9D">
      <w:pPr>
        <w:rPr>
          <w:lang w:eastAsia="zh-CN"/>
        </w:rPr>
      </w:pPr>
      <w:r>
        <w:rPr>
          <w:rFonts w:ascii="仿宋_GB2312" w:eastAsia="仿宋_GB2312" w:hAnsi="仿宋" w:hint="eastAsia"/>
          <w:sz w:val="32"/>
          <w:szCs w:val="32"/>
          <w:lang w:eastAsia="zh-CN"/>
        </w:rPr>
        <w:t>最终数据核准时间为每周六</w:t>
      </w:r>
      <w:r>
        <w:rPr>
          <w:rFonts w:hint="eastAsia"/>
          <w:sz w:val="32"/>
          <w:szCs w:val="32"/>
          <w:lang w:eastAsia="zh-CN"/>
        </w:rPr>
        <w:t>晩</w:t>
      </w:r>
      <w:r>
        <w:rPr>
          <w:rFonts w:ascii="仿宋_GB2312" w:eastAsia="仿宋_GB2312" w:hAnsi="仿宋" w:hint="eastAsia"/>
          <w:sz w:val="32"/>
          <w:szCs w:val="32"/>
          <w:lang w:eastAsia="zh-CN"/>
        </w:rPr>
        <w:t>23:59,总排行则以9月 20日晚23:59排行进行核准，为避免因网络延迟等因素引起 的排行榜更新不及时，造成排行争议，具体排行将于中国投 资者网等渠道公布，请以公告内容为准。</w:t>
      </w:r>
      <w:bookmarkStart w:id="24" w:name="_GoBack"/>
      <w:bookmarkEnd w:id="24"/>
    </w:p>
    <w:sectPr w:rsidR="00E07A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B93842" w14:textId="77777777" w:rsidR="00F30815" w:rsidRDefault="00F30815" w:rsidP="00412C9D">
      <w:r>
        <w:separator/>
      </w:r>
    </w:p>
  </w:endnote>
  <w:endnote w:type="continuationSeparator" w:id="0">
    <w:p w14:paraId="2B25B3EF" w14:textId="77777777" w:rsidR="00F30815" w:rsidRDefault="00F30815" w:rsidP="00412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4D0AD" w14:textId="1371614E" w:rsidR="00412C9D" w:rsidRDefault="00412C9D">
    <w:pPr>
      <w:spacing w:line="1" w:lineRule="exact"/>
    </w:pPr>
    <w:r>
      <w:rPr>
        <w:noProof/>
        <w:lang w:val="en-US" w:eastAsia="zh-CN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7D68FF2" wp14:editId="2730BA8C">
              <wp:simplePos x="0" y="0"/>
              <wp:positionH relativeFrom="page">
                <wp:posOffset>6153150</wp:posOffset>
              </wp:positionH>
              <wp:positionV relativeFrom="page">
                <wp:posOffset>9531350</wp:posOffset>
              </wp:positionV>
              <wp:extent cx="520700" cy="146050"/>
              <wp:effectExtent l="0" t="0" r="0" b="0"/>
              <wp:wrapNone/>
              <wp:docPr id="36" name="文本框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0700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316FB2" w14:textId="77777777" w:rsidR="00412C9D" w:rsidRDefault="00412C9D">
                          <w:pPr>
                            <w:pStyle w:val="Headerorfooter20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宋体" w:hAnsi="宋体" w:cs="宋体"/>
                              <w:color w:val="000000"/>
                              <w:sz w:val="32"/>
                              <w:szCs w:val="32"/>
                            </w:rPr>
                            <w:t xml:space="preserve">—1 </w:t>
                          </w:r>
                          <w:r>
                            <w:rPr>
                              <w:rFonts w:ascii="宋体" w:hAnsi="宋体" w:cs="宋体"/>
                              <w:color w:val="000000"/>
                              <w:sz w:val="30"/>
                              <w:szCs w:val="30"/>
                            </w:rPr>
                            <w:t>一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D68FF2" id="_x0000_t202" coordsize="21600,21600" o:spt="202" path="m,l,21600r21600,l21600,xe">
              <v:stroke joinstyle="miter"/>
              <v:path gradientshapeok="t" o:connecttype="rect"/>
            </v:shapetype>
            <v:shape id="文本框 36" o:spid="_x0000_s1026" type="#_x0000_t202" style="position:absolute;margin-left:484.5pt;margin-top:750.5pt;width:41pt;height:11.5pt;z-index:-25165619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" filled="f" stroked="f">
              <v:textbox style="mso-fit-shape-to-text:t" inset="0,0,0,0">
                <w:txbxContent>
                  <w:p w14:paraId="3B316FB2" w14:textId="77777777" w:rsidR="00412C9D" w:rsidRDefault="00412C9D">
                    <w:pPr>
                      <w:pStyle w:val="Headerorfooter20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宋体" w:hAnsi="宋体" w:cs="宋体"/>
                        <w:color w:val="000000"/>
                        <w:sz w:val="32"/>
                        <w:szCs w:val="32"/>
                      </w:rPr>
                      <w:t xml:space="preserve">—1 </w:t>
                    </w:r>
                    <w:r>
                      <w:rPr>
                        <w:rFonts w:ascii="宋体" w:hAnsi="宋体" w:cs="宋体"/>
                        <w:color w:val="000000"/>
                        <w:sz w:val="30"/>
                        <w:szCs w:val="30"/>
                      </w:rPr>
                      <w:t>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25498" w14:textId="0F9488F5" w:rsidR="00412C9D" w:rsidRDefault="00412C9D">
    <w:pPr>
      <w:spacing w:line="1" w:lineRule="exact"/>
    </w:pPr>
    <w:r>
      <w:rPr>
        <w:noProof/>
        <w:lang w:val="en-US" w:eastAsia="zh-CN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D5CDB07" wp14:editId="71BA351D">
              <wp:simplePos x="0" y="0"/>
              <wp:positionH relativeFrom="page">
                <wp:posOffset>6153150</wp:posOffset>
              </wp:positionH>
              <wp:positionV relativeFrom="page">
                <wp:posOffset>9531350</wp:posOffset>
              </wp:positionV>
              <wp:extent cx="597535" cy="263525"/>
              <wp:effectExtent l="0" t="0" r="0" b="0"/>
              <wp:wrapNone/>
              <wp:docPr id="34" name="文本框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7535" cy="2635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AD4C5A" w14:textId="77777777" w:rsidR="00412C9D" w:rsidRDefault="00412C9D">
                          <w:pPr>
                            <w:pStyle w:val="Headerorfooter20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宋体" w:hAnsi="宋体" w:cs="宋体"/>
                              <w:color w:val="000000"/>
                              <w:sz w:val="32"/>
                              <w:szCs w:val="32"/>
                            </w:rPr>
                            <w:t xml:space="preserve">—1 </w:t>
                          </w:r>
                          <w:r>
                            <w:rPr>
                              <w:rFonts w:ascii="宋体" w:hAnsi="宋体" w:cs="宋体"/>
                              <w:color w:val="000000"/>
                              <w:sz w:val="30"/>
                              <w:szCs w:val="30"/>
                            </w:rPr>
                            <w:t>一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5CDB07" id="_x0000_t202" coordsize="21600,21600" o:spt="202" path="m,l,21600r21600,l21600,xe">
              <v:stroke joinstyle="miter"/>
              <v:path gradientshapeok="t" o:connecttype="rect"/>
            </v:shapetype>
            <v:shape id="文本框 34" o:spid="_x0000_s1027" type="#_x0000_t202" style="position:absolute;margin-left:484.5pt;margin-top:750.5pt;width:47.05pt;height:20.75pt;z-index:-251657216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" filled="f" stroked="f">
              <v:textbox style="mso-fit-shape-to-text:t" inset="0,0,0,0">
                <w:txbxContent>
                  <w:p w14:paraId="1EAD4C5A" w14:textId="77777777" w:rsidR="00412C9D" w:rsidRDefault="00412C9D">
                    <w:pPr>
                      <w:pStyle w:val="Headerorfooter20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宋体" w:hAnsi="宋体" w:cs="宋体"/>
                        <w:color w:val="000000"/>
                        <w:sz w:val="32"/>
                        <w:szCs w:val="32"/>
                      </w:rPr>
                      <w:t xml:space="preserve">—1 </w:t>
                    </w:r>
                    <w:r>
                      <w:rPr>
                        <w:rFonts w:ascii="宋体" w:hAnsi="宋体" w:cs="宋体"/>
                        <w:color w:val="000000"/>
                        <w:sz w:val="30"/>
                        <w:szCs w:val="30"/>
                      </w:rPr>
                      <w:t>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4D30C" w14:textId="691634CB" w:rsidR="00412C9D" w:rsidRDefault="00412C9D">
    <w:pPr>
      <w:spacing w:line="1" w:lineRule="exact"/>
    </w:pPr>
    <w:r>
      <w:rPr>
        <w:noProof/>
        <w:lang w:val="en-US" w:eastAsia="zh-CN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7E4B8A82" wp14:editId="4A4F8E62">
              <wp:simplePos x="0" y="0"/>
              <wp:positionH relativeFrom="page">
                <wp:posOffset>6130925</wp:posOffset>
              </wp:positionH>
              <wp:positionV relativeFrom="page">
                <wp:posOffset>9589770</wp:posOffset>
              </wp:positionV>
              <wp:extent cx="485775" cy="147320"/>
              <wp:effectExtent l="0" t="0" r="0" b="0"/>
              <wp:wrapNone/>
              <wp:docPr id="40" name="文本框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5775" cy="1473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9E88C3" w14:textId="77777777" w:rsidR="00412C9D" w:rsidRDefault="00412C9D">
                          <w:pPr>
                            <w:pStyle w:val="Headerorfooter10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color w:val="000000"/>
                              <w:sz w:val="30"/>
                              <w:szCs w:val="30"/>
                            </w:rPr>
                            <w:t>一</w:t>
                          </w:r>
                          <w:r>
                            <w:rPr>
                              <w:color w:val="000000"/>
                              <w:sz w:val="30"/>
                              <w:szCs w:val="3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en-US" w:eastAsia="zh-CN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30"/>
                              <w:szCs w:val="30"/>
                            </w:rPr>
                            <w:t>一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4B8A82" id="_x0000_t202" coordsize="21600,21600" o:spt="202" path="m,l,21600r21600,l21600,xe">
              <v:stroke joinstyle="miter"/>
              <v:path gradientshapeok="t" o:connecttype="rect"/>
            </v:shapetype>
            <v:shape id="文本框 40" o:spid="_x0000_s1028" type="#_x0000_t202" style="position:absolute;margin-left:482.75pt;margin-top:755.1pt;width:38.25pt;height:11.6pt;z-index:-251654144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" filled="f" stroked="f">
              <v:textbox style="mso-fit-shape-to-text:t" inset="0,0,0,0">
                <w:txbxContent>
                  <w:p w14:paraId="119E88C3" w14:textId="77777777" w:rsidR="00412C9D" w:rsidRDefault="00412C9D">
                    <w:pPr>
                      <w:pStyle w:val="Headerorfooter10"/>
                      <w:rPr>
                        <w:sz w:val="30"/>
                        <w:szCs w:val="30"/>
                      </w:rPr>
                    </w:pPr>
                    <w:r>
                      <w:rPr>
                        <w:color w:val="000000"/>
                        <w:sz w:val="30"/>
                        <w:szCs w:val="30"/>
                      </w:rPr>
                      <w:t>一</w:t>
                    </w:r>
                    <w:r>
                      <w:rPr>
                        <w:color w:val="000000"/>
                        <w:sz w:val="30"/>
                        <w:szCs w:val="3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lang w:val="en-US" w:eastAsia="zh-CN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color w:val="000000"/>
                      </w:rPr>
                      <w:t xml:space="preserve"> </w:t>
                    </w:r>
                    <w:r>
                      <w:rPr>
                        <w:color w:val="000000"/>
                        <w:sz w:val="30"/>
                        <w:szCs w:val="30"/>
                      </w:rPr>
                      <w:t>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4B6B4" w14:textId="2C4A7A25" w:rsidR="00412C9D" w:rsidRDefault="00412C9D">
    <w:pPr>
      <w:spacing w:line="1" w:lineRule="exact"/>
    </w:pPr>
    <w:r>
      <w:rPr>
        <w:noProof/>
        <w:lang w:val="en-US" w:eastAsia="zh-CN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330D9DCE" wp14:editId="59B267F1">
              <wp:simplePos x="0" y="0"/>
              <wp:positionH relativeFrom="page">
                <wp:posOffset>6130925</wp:posOffset>
              </wp:positionH>
              <wp:positionV relativeFrom="page">
                <wp:posOffset>9589770</wp:posOffset>
              </wp:positionV>
              <wp:extent cx="680085" cy="263525"/>
              <wp:effectExtent l="0" t="0" r="0" b="0"/>
              <wp:wrapNone/>
              <wp:docPr id="38" name="文本框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0085" cy="2635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83D356" w14:textId="77777777" w:rsidR="00412C9D" w:rsidRDefault="00412C9D">
                          <w:pPr>
                            <w:pStyle w:val="Headerorfooter10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color w:val="000000"/>
                              <w:sz w:val="30"/>
                              <w:szCs w:val="30"/>
                            </w:rPr>
                            <w:t>一</w:t>
                          </w:r>
                          <w:r>
                            <w:rPr>
                              <w:color w:val="000000"/>
                              <w:sz w:val="30"/>
                              <w:szCs w:val="3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en-US" w:eastAsia="zh-CN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30"/>
                              <w:szCs w:val="30"/>
                            </w:rPr>
                            <w:t>一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0D9DCE" id="_x0000_t202" coordsize="21600,21600" o:spt="202" path="m,l,21600r21600,l21600,xe">
              <v:stroke joinstyle="miter"/>
              <v:path gradientshapeok="t" o:connecttype="rect"/>
            </v:shapetype>
            <v:shape id="文本框 38" o:spid="_x0000_s1029" type="#_x0000_t202" style="position:absolute;margin-left:482.75pt;margin-top:755.1pt;width:53.55pt;height:20.75pt;z-index:-251655168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" filled="f" stroked="f">
              <v:textbox style="mso-fit-shape-to-text:t" inset="0,0,0,0">
                <w:txbxContent>
                  <w:p w14:paraId="0D83D356" w14:textId="77777777" w:rsidR="00412C9D" w:rsidRDefault="00412C9D">
                    <w:pPr>
                      <w:pStyle w:val="Headerorfooter10"/>
                      <w:rPr>
                        <w:sz w:val="30"/>
                        <w:szCs w:val="30"/>
                      </w:rPr>
                    </w:pPr>
                    <w:r>
                      <w:rPr>
                        <w:color w:val="000000"/>
                        <w:sz w:val="30"/>
                        <w:szCs w:val="30"/>
                      </w:rPr>
                      <w:t>一</w:t>
                    </w:r>
                    <w:r>
                      <w:rPr>
                        <w:color w:val="000000"/>
                        <w:sz w:val="30"/>
                        <w:szCs w:val="3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lang w:val="en-US" w:eastAsia="zh-CN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color w:val="000000"/>
                      </w:rPr>
                      <w:t xml:space="preserve"> </w:t>
                    </w:r>
                    <w:r>
                      <w:rPr>
                        <w:color w:val="000000"/>
                        <w:sz w:val="30"/>
                        <w:szCs w:val="30"/>
                      </w:rPr>
                      <w:t>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269D7" w14:textId="0EB7B37A" w:rsidR="00412C9D" w:rsidRDefault="00412C9D">
    <w:pPr>
      <w:spacing w:line="1" w:lineRule="exact"/>
    </w:pPr>
    <w:r>
      <w:rPr>
        <w:noProof/>
        <w:lang w:val="en-US" w:eastAsia="zh-CN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2C6BB5FD" wp14:editId="035FD695">
              <wp:simplePos x="0" y="0"/>
              <wp:positionH relativeFrom="page">
                <wp:posOffset>767080</wp:posOffset>
              </wp:positionH>
              <wp:positionV relativeFrom="page">
                <wp:posOffset>9839960</wp:posOffset>
              </wp:positionV>
              <wp:extent cx="407035" cy="263525"/>
              <wp:effectExtent l="0" t="0" r="0" b="0"/>
              <wp:wrapNone/>
              <wp:docPr id="42" name="文本框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7035" cy="2635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91A464" w14:textId="77777777" w:rsidR="00412C9D" w:rsidRDefault="00412C9D">
                          <w:pPr>
                            <w:pStyle w:val="Headerorfooter20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宋体" w:hAnsi="宋体" w:cs="宋体"/>
                              <w:color w:val="000000"/>
                              <w:sz w:val="32"/>
                              <w:szCs w:val="32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32"/>
                              <w:szCs w:val="32"/>
                              <w:lang w:val="en-US" w:eastAsia="zh-CN"/>
                            </w:rPr>
                            <w:t>2</w:t>
                          </w:r>
                          <w:r>
                            <w:rPr>
                              <w:rFonts w:ascii="宋体" w:hAnsi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/>
                              <w:color w:val="000000"/>
                              <w:sz w:val="32"/>
                              <w:szCs w:val="32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6BB5FD" id="_x0000_t202" coordsize="21600,21600" o:spt="202" path="m,l,21600r21600,l21600,xe">
              <v:stroke joinstyle="miter"/>
              <v:path gradientshapeok="t" o:connecttype="rect"/>
            </v:shapetype>
            <v:shape id="文本框 42" o:spid="_x0000_s1030" type="#_x0000_t202" style="position:absolute;margin-left:60.4pt;margin-top:774.8pt;width:32.05pt;height:20.75pt;z-index:-251653120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" filled="f" stroked="f">
              <v:textbox style="mso-fit-shape-to-text:t" inset="0,0,0,0">
                <w:txbxContent>
                  <w:p w14:paraId="1F91A464" w14:textId="77777777" w:rsidR="00412C9D" w:rsidRDefault="00412C9D">
                    <w:pPr>
                      <w:pStyle w:val="Headerorfooter20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宋体" w:hAnsi="宋体" w:cs="宋体"/>
                        <w:color w:val="000000"/>
                        <w:sz w:val="32"/>
                        <w:szCs w:val="32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宋体" w:hAnsi="宋体" w:cs="宋体"/>
                        <w:sz w:val="32"/>
                        <w:szCs w:val="32"/>
                        <w:lang w:val="en-US" w:eastAsia="zh-CN"/>
                      </w:rPr>
                      <w:t>2</w:t>
                    </w:r>
                    <w:r>
                      <w:rPr>
                        <w:rFonts w:ascii="宋体" w:hAnsi="宋体" w:cs="宋体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ascii="宋体" w:hAnsi="宋体" w:cs="宋体"/>
                        <w:color w:val="000000"/>
                        <w:sz w:val="32"/>
                        <w:szCs w:val="32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39C616" w14:textId="77777777" w:rsidR="00F30815" w:rsidRDefault="00F30815" w:rsidP="00412C9D">
      <w:r>
        <w:separator/>
      </w:r>
    </w:p>
  </w:footnote>
  <w:footnote w:type="continuationSeparator" w:id="0">
    <w:p w14:paraId="00B31A48" w14:textId="77777777" w:rsidR="00F30815" w:rsidRDefault="00F30815" w:rsidP="00412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E7564"/>
    <w:multiLevelType w:val="multilevel"/>
    <w:tmpl w:val="12EE7564"/>
    <w:lvl w:ilvl="0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A91"/>
    <w:rsid w:val="00412C9D"/>
    <w:rsid w:val="00E07A91"/>
    <w:rsid w:val="00F3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05FC506-1371-4726-8F20-A0F5A8C7F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C9D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C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12C9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2C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12C9D"/>
    <w:rPr>
      <w:sz w:val="18"/>
      <w:szCs w:val="18"/>
    </w:rPr>
  </w:style>
  <w:style w:type="character" w:customStyle="1" w:styleId="Headerorfooter2">
    <w:name w:val="Header or footer|2_"/>
    <w:link w:val="Headerorfooter20"/>
    <w:rsid w:val="00412C9D"/>
    <w:rPr>
      <w:lang w:val="zh-TW" w:eastAsia="zh-TW" w:bidi="zh-TW"/>
    </w:rPr>
  </w:style>
  <w:style w:type="character" w:customStyle="1" w:styleId="Headerorfooter1">
    <w:name w:val="Header or footer|1_"/>
    <w:link w:val="Headerorfooter10"/>
    <w:rsid w:val="00412C9D"/>
    <w:rPr>
      <w:rFonts w:ascii="宋体" w:hAnsi="宋体" w:cs="宋体"/>
      <w:sz w:val="32"/>
      <w:szCs w:val="32"/>
      <w:lang w:val="zh-TW" w:eastAsia="zh-TW" w:bidi="zh-TW"/>
    </w:rPr>
  </w:style>
  <w:style w:type="character" w:customStyle="1" w:styleId="Bodytext1">
    <w:name w:val="Body text|1_"/>
    <w:link w:val="Bodytext10"/>
    <w:rsid w:val="00412C9D"/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Headerorfooter10">
    <w:name w:val="Header or footer|1"/>
    <w:basedOn w:val="a"/>
    <w:link w:val="Headerorfooter1"/>
    <w:rsid w:val="00412C9D"/>
    <w:rPr>
      <w:rFonts w:ascii="宋体" w:eastAsiaTheme="minorEastAsia" w:hAnsi="宋体" w:cs="宋体"/>
      <w:color w:val="auto"/>
      <w:kern w:val="2"/>
      <w:sz w:val="32"/>
      <w:szCs w:val="32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412C9D"/>
    <w:pPr>
      <w:spacing w:line="442" w:lineRule="auto"/>
      <w:ind w:firstLine="370"/>
    </w:pPr>
    <w:rPr>
      <w:rFonts w:ascii="宋体" w:eastAsia="宋体" w:hAnsi="宋体" w:cs="宋体"/>
      <w:color w:val="auto"/>
      <w:kern w:val="2"/>
      <w:sz w:val="30"/>
      <w:szCs w:val="30"/>
      <w:lang w:val="zh-TW" w:eastAsia="zh-TW" w:bidi="zh-TW"/>
    </w:rPr>
  </w:style>
  <w:style w:type="paragraph" w:customStyle="1" w:styleId="Headerorfooter20">
    <w:name w:val="Header or footer|2"/>
    <w:basedOn w:val="a"/>
    <w:link w:val="Headerorfooter2"/>
    <w:rsid w:val="00412C9D"/>
    <w:rPr>
      <w:rFonts w:asciiTheme="minorHAnsi" w:eastAsiaTheme="minorEastAsia" w:hAnsiTheme="minorHAnsi" w:cstheme="minorBidi"/>
      <w:color w:val="auto"/>
      <w:kern w:val="2"/>
      <w:sz w:val="21"/>
      <w:szCs w:val="22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2020-08-14T02:27:00Z</dcterms:created>
  <dcterms:modified xsi:type="dcterms:W3CDTF">2020-08-14T02:27:00Z</dcterms:modified>
</cp:coreProperties>
</file>